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6D3D" w:rsidRPr="00616D3D" w:rsidRDefault="00616D3D" w:rsidP="00616D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6D3D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АВТОНОМНЫЙ ОКРУГ – ЮГРА</w:t>
      </w:r>
    </w:p>
    <w:p w:rsidR="00616D3D" w:rsidRPr="00616D3D" w:rsidRDefault="00616D3D" w:rsidP="00616D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6D3D">
        <w:rPr>
          <w:rFonts w:ascii="Times New Roman" w:eastAsia="Times New Roman" w:hAnsi="Times New Roman"/>
          <w:b/>
          <w:sz w:val="28"/>
          <w:szCs w:val="28"/>
          <w:lang w:eastAsia="ru-RU"/>
        </w:rPr>
        <w:t>ТЮМЕНСКАЯ ОБЛАСТЬ</w:t>
      </w:r>
    </w:p>
    <w:p w:rsidR="00616D3D" w:rsidRPr="00616D3D" w:rsidRDefault="00616D3D" w:rsidP="00616D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6D3D">
        <w:rPr>
          <w:rFonts w:ascii="Times New Roman" w:eastAsia="Times New Roman" w:hAnsi="Times New Roman"/>
          <w:b/>
          <w:sz w:val="28"/>
          <w:szCs w:val="28"/>
          <w:lang w:eastAsia="ru-RU"/>
        </w:rPr>
        <w:t>ХАНТЫ-МАНСИЙСКИЙ РАЙОН</w:t>
      </w:r>
    </w:p>
    <w:p w:rsidR="00616D3D" w:rsidRPr="00616D3D" w:rsidRDefault="00616D3D" w:rsidP="00616D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6D3D">
        <w:rPr>
          <w:rFonts w:ascii="Times New Roman" w:eastAsia="Times New Roman" w:hAnsi="Times New Roman"/>
          <w:b/>
          <w:sz w:val="28"/>
          <w:szCs w:val="28"/>
          <w:lang w:eastAsia="ru-RU"/>
        </w:rPr>
        <w:t>СЕЛЬСКОЕ ПОСЕЛЕНИЕ КРАСНОЛЕНИНСКИЙ</w:t>
      </w:r>
    </w:p>
    <w:p w:rsidR="00616D3D" w:rsidRPr="00616D3D" w:rsidRDefault="00616D3D" w:rsidP="00616D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6D3D" w:rsidRPr="00616D3D" w:rsidRDefault="00616D3D" w:rsidP="00616D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6D3D">
        <w:rPr>
          <w:rFonts w:ascii="Times New Roman" w:eastAsia="Times New Roman" w:hAnsi="Times New Roman"/>
          <w:b/>
          <w:sz w:val="28"/>
          <w:szCs w:val="28"/>
          <w:lang w:eastAsia="ru-RU"/>
        </w:rPr>
        <w:t>СОВЕТ ДЕПУТАТОВ</w:t>
      </w:r>
    </w:p>
    <w:p w:rsidR="00616D3D" w:rsidRPr="00616D3D" w:rsidRDefault="00616D3D" w:rsidP="00616D3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6D3D" w:rsidRPr="00616D3D" w:rsidRDefault="00616D3D" w:rsidP="00616D3D">
      <w:pPr>
        <w:spacing w:after="0" w:line="240" w:lineRule="auto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616D3D">
        <w:rPr>
          <w:rFonts w:ascii="Times New Roman" w:eastAsia="Times New Roman" w:hAnsi="Times New Roman"/>
          <w:b/>
          <w:sz w:val="28"/>
          <w:szCs w:val="28"/>
          <w:lang w:eastAsia="ru-RU"/>
        </w:rPr>
        <w:t>РЕШЕНИЕ</w:t>
      </w:r>
    </w:p>
    <w:p w:rsidR="000D4A5D" w:rsidRPr="005B05E5" w:rsidRDefault="00AD7E72" w:rsidP="00C31A41">
      <w:pPr>
        <w:spacing w:after="0" w:line="240" w:lineRule="auto"/>
        <w:outlineLvl w:val="0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30.10</w:t>
      </w:r>
      <w:r w:rsidR="000D4A5D" w:rsidRPr="00173A0A">
        <w:rPr>
          <w:rFonts w:ascii="Times New Roman" w:hAnsi="Times New Roman"/>
          <w:sz w:val="28"/>
          <w:szCs w:val="28"/>
          <w:lang w:eastAsia="ru-RU"/>
        </w:rPr>
        <w:t>.202</w:t>
      </w:r>
      <w:r w:rsidR="000D4A5D">
        <w:rPr>
          <w:rFonts w:ascii="Times New Roman" w:hAnsi="Times New Roman"/>
          <w:sz w:val="28"/>
          <w:szCs w:val="28"/>
          <w:lang w:eastAsia="ru-RU"/>
        </w:rPr>
        <w:t>5</w:t>
      </w:r>
      <w:r w:rsidR="000D4A5D" w:rsidRPr="005B05E5">
        <w:rPr>
          <w:rFonts w:ascii="Times New Roman" w:hAnsi="Times New Roman"/>
          <w:sz w:val="28"/>
          <w:szCs w:val="28"/>
          <w:lang w:eastAsia="ru-RU"/>
        </w:rPr>
        <w:t xml:space="preserve">                                                                   </w:t>
      </w:r>
      <w:r w:rsidR="000D4A5D">
        <w:rPr>
          <w:rFonts w:ascii="Times New Roman" w:hAnsi="Times New Roman"/>
          <w:sz w:val="28"/>
          <w:szCs w:val="28"/>
          <w:lang w:eastAsia="ru-RU"/>
        </w:rPr>
        <w:t xml:space="preserve">                      </w:t>
      </w:r>
      <w:r w:rsidR="000D4A5D" w:rsidRPr="005B05E5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0D4A5D">
        <w:rPr>
          <w:rFonts w:ascii="Times New Roman" w:hAnsi="Times New Roman"/>
          <w:sz w:val="28"/>
          <w:szCs w:val="28"/>
          <w:lang w:eastAsia="ru-RU"/>
        </w:rPr>
        <w:t xml:space="preserve">       </w:t>
      </w:r>
      <w:r w:rsidR="000D4A5D" w:rsidRPr="005B05E5">
        <w:rPr>
          <w:rFonts w:ascii="Times New Roman" w:hAnsi="Times New Roman"/>
          <w:sz w:val="28"/>
          <w:szCs w:val="28"/>
          <w:lang w:eastAsia="ru-RU"/>
        </w:rPr>
        <w:t>№</w:t>
      </w:r>
      <w:r w:rsidR="000D4A5D">
        <w:rPr>
          <w:rFonts w:ascii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/>
          <w:sz w:val="28"/>
          <w:szCs w:val="28"/>
          <w:lang w:eastAsia="ru-RU"/>
        </w:rPr>
        <w:t>26</w:t>
      </w:r>
    </w:p>
    <w:p w:rsidR="000D4A5D" w:rsidRPr="007B1623" w:rsidRDefault="00616D3D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 w:rsidRPr="007B1623">
        <w:rPr>
          <w:rFonts w:ascii="Times New Roman" w:hAnsi="Times New Roman"/>
          <w:sz w:val="28"/>
          <w:szCs w:val="28"/>
          <w:lang w:eastAsia="ru-RU"/>
        </w:rPr>
        <w:t>п.</w:t>
      </w:r>
      <w:r>
        <w:rPr>
          <w:rFonts w:ascii="Times New Roman" w:hAnsi="Times New Roman"/>
          <w:sz w:val="28"/>
          <w:szCs w:val="28"/>
          <w:lang w:eastAsia="ru-RU"/>
        </w:rPr>
        <w:t xml:space="preserve"> Красноленинский</w:t>
      </w:r>
    </w:p>
    <w:p w:rsidR="000D4A5D" w:rsidRPr="00173A0A" w:rsidRDefault="000D4A5D" w:rsidP="00C31A41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F3770E" w:rsidRDefault="00F3770E" w:rsidP="00616D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Об утверждении структуры </w:t>
      </w:r>
    </w:p>
    <w:p w:rsidR="00F3770E" w:rsidRDefault="00F3770E" w:rsidP="00616D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администрации </w:t>
      </w:r>
      <w:proofErr w:type="gramStart"/>
      <w:r>
        <w:rPr>
          <w:rFonts w:ascii="Times New Roman" w:hAnsi="Times New Roman"/>
          <w:sz w:val="28"/>
          <w:szCs w:val="28"/>
          <w:lang w:eastAsia="ru-RU"/>
        </w:rPr>
        <w:t>сельского</w:t>
      </w:r>
      <w:proofErr w:type="gramEnd"/>
    </w:p>
    <w:p w:rsidR="00F3770E" w:rsidRDefault="00F3770E" w:rsidP="00616D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 поселения Красноленинский</w:t>
      </w:r>
    </w:p>
    <w:p w:rsidR="00F3770E" w:rsidRPr="00C31A41" w:rsidRDefault="00F3770E" w:rsidP="00616D3D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0D4A5D" w:rsidRPr="00782973" w:rsidRDefault="000D4A5D" w:rsidP="00C31A41">
      <w:pPr>
        <w:keepLines/>
        <w:widowControl w:val="0"/>
        <w:spacing w:before="40" w:after="0" w:line="240" w:lineRule="auto"/>
        <w:ind w:firstLine="709"/>
        <w:jc w:val="both"/>
        <w:outlineLvl w:val="3"/>
        <w:rPr>
          <w:rFonts w:ascii="Times New Roman" w:hAnsi="Times New Roman"/>
          <w:iCs/>
          <w:color w:val="000000"/>
          <w:sz w:val="28"/>
          <w:szCs w:val="28"/>
          <w:lang w:eastAsia="ru-RU"/>
        </w:rPr>
      </w:pPr>
      <w:r w:rsidRPr="00782973">
        <w:rPr>
          <w:rFonts w:ascii="Times New Roman" w:hAnsi="Times New Roman"/>
          <w:sz w:val="28"/>
          <w:szCs w:val="28"/>
        </w:rPr>
        <w:t xml:space="preserve">В соответствии </w:t>
      </w:r>
      <w:r>
        <w:rPr>
          <w:rFonts w:ascii="Times New Roman" w:hAnsi="Times New Roman"/>
          <w:sz w:val="28"/>
          <w:szCs w:val="28"/>
        </w:rPr>
        <w:t>с частью 8 статьи 37 Ф</w:t>
      </w:r>
      <w:r w:rsidRPr="00782973">
        <w:rPr>
          <w:rFonts w:ascii="Times New Roman" w:hAnsi="Times New Roman"/>
          <w:sz w:val="28"/>
          <w:szCs w:val="28"/>
        </w:rPr>
        <w:t>едеральн</w:t>
      </w:r>
      <w:r>
        <w:rPr>
          <w:rFonts w:ascii="Times New Roman" w:hAnsi="Times New Roman"/>
          <w:sz w:val="28"/>
          <w:szCs w:val="28"/>
        </w:rPr>
        <w:t>ого</w:t>
      </w:r>
      <w:r w:rsidRPr="00782973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>а</w:t>
      </w:r>
      <w:r w:rsidRPr="00782973">
        <w:rPr>
          <w:rFonts w:ascii="Times New Roman" w:hAnsi="Times New Roman"/>
          <w:sz w:val="28"/>
          <w:szCs w:val="28"/>
        </w:rPr>
        <w:t xml:space="preserve"> от 06 октября 2003 года № 131-ФЗ «Об общих принципах организации местного самоуправления в Российской Федерации»</w:t>
      </w:r>
      <w:r>
        <w:rPr>
          <w:rFonts w:ascii="Times New Roman" w:hAnsi="Times New Roman"/>
          <w:sz w:val="28"/>
          <w:szCs w:val="28"/>
        </w:rPr>
        <w:t>,</w:t>
      </w:r>
      <w:r w:rsidR="00F3770E">
        <w:rPr>
          <w:rFonts w:ascii="Times New Roman" w:hAnsi="Times New Roman"/>
          <w:sz w:val="28"/>
          <w:szCs w:val="28"/>
        </w:rPr>
        <w:t xml:space="preserve"> в</w:t>
      </w:r>
      <w:r w:rsidR="00F3770E" w:rsidRPr="005A16E1">
        <w:rPr>
          <w:rFonts w:ascii="Times New Roman" w:hAnsi="Times New Roman"/>
          <w:sz w:val="28"/>
          <w:szCs w:val="28"/>
        </w:rPr>
        <w:t xml:space="preserve"> связи с приведением в соответствие с нормативами формирования численности структурных подразделений с учетом норм управляемости</w:t>
      </w:r>
      <w:r w:rsidR="00F3770E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 </w:t>
      </w:r>
      <w:r w:rsidRPr="00782973">
        <w:rPr>
          <w:rFonts w:ascii="Times New Roman" w:hAnsi="Times New Roman"/>
          <w:sz w:val="28"/>
          <w:szCs w:val="28"/>
        </w:rPr>
        <w:t>Устав</w:t>
      </w:r>
      <w:r w:rsidR="00F3770E">
        <w:rPr>
          <w:rFonts w:ascii="Times New Roman" w:hAnsi="Times New Roman"/>
          <w:sz w:val="28"/>
          <w:szCs w:val="28"/>
        </w:rPr>
        <w:t>ом</w:t>
      </w:r>
      <w:r w:rsidRPr="00782973">
        <w:rPr>
          <w:rFonts w:ascii="Times New Roman" w:hAnsi="Times New Roman"/>
          <w:sz w:val="28"/>
          <w:szCs w:val="28"/>
        </w:rPr>
        <w:t xml:space="preserve"> сельского поселения </w:t>
      </w:r>
      <w:r w:rsidR="00616D3D">
        <w:rPr>
          <w:rFonts w:ascii="Times New Roman" w:hAnsi="Times New Roman"/>
          <w:sz w:val="28"/>
          <w:szCs w:val="28"/>
        </w:rPr>
        <w:t>Красноленинский</w:t>
      </w:r>
      <w:r w:rsidRPr="00782973">
        <w:rPr>
          <w:rFonts w:ascii="Times New Roman" w:hAnsi="Times New Roman"/>
          <w:sz w:val="28"/>
          <w:szCs w:val="28"/>
        </w:rPr>
        <w:t xml:space="preserve">, </w:t>
      </w:r>
    </w:p>
    <w:p w:rsidR="000D4A5D" w:rsidRPr="007B1623" w:rsidRDefault="000D4A5D" w:rsidP="00C31A41">
      <w:pPr>
        <w:spacing w:after="200" w:line="276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B1623">
        <w:rPr>
          <w:rFonts w:ascii="Times New Roman" w:hAnsi="Times New Roman"/>
          <w:sz w:val="28"/>
          <w:szCs w:val="28"/>
          <w:lang w:eastAsia="ru-RU"/>
        </w:rPr>
        <w:t xml:space="preserve">Совет депутатов сельского поселения </w:t>
      </w:r>
      <w:r w:rsidR="00616D3D">
        <w:rPr>
          <w:rFonts w:ascii="Times New Roman" w:hAnsi="Times New Roman"/>
          <w:sz w:val="28"/>
          <w:szCs w:val="28"/>
          <w:lang w:eastAsia="ru-RU"/>
        </w:rPr>
        <w:t>Красноленинский</w:t>
      </w:r>
    </w:p>
    <w:p w:rsidR="00FE6054" w:rsidRDefault="000D4A5D" w:rsidP="00366B04">
      <w:pPr>
        <w:spacing w:after="200" w:line="276" w:lineRule="auto"/>
        <w:jc w:val="center"/>
        <w:outlineLvl w:val="0"/>
        <w:rPr>
          <w:rFonts w:ascii="Times New Roman" w:hAnsi="Times New Roman"/>
          <w:sz w:val="28"/>
          <w:szCs w:val="28"/>
          <w:lang w:eastAsia="ru-RU"/>
        </w:rPr>
      </w:pPr>
      <w:r w:rsidRPr="007B1623">
        <w:rPr>
          <w:rFonts w:ascii="Times New Roman" w:hAnsi="Times New Roman"/>
          <w:sz w:val="28"/>
          <w:szCs w:val="28"/>
          <w:lang w:eastAsia="ru-RU"/>
        </w:rPr>
        <w:t>РЕШИЛ:</w:t>
      </w:r>
    </w:p>
    <w:p w:rsidR="00366B04" w:rsidRDefault="00F3770E" w:rsidP="00366B04">
      <w:pPr>
        <w:tabs>
          <w:tab w:val="left" w:pos="4168"/>
        </w:tabs>
        <w:jc w:val="both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1. </w:t>
      </w:r>
      <w:r w:rsidR="005B7E77" w:rsidRPr="005B7E77">
        <w:rPr>
          <w:rFonts w:ascii="Times New Roman" w:hAnsi="Times New Roman"/>
          <w:sz w:val="28"/>
          <w:szCs w:val="28"/>
          <w:lang w:eastAsia="ru-RU"/>
        </w:rPr>
        <w:t>Утвердить структуру ад</w:t>
      </w:r>
      <w:r w:rsidR="005B7E77">
        <w:rPr>
          <w:rFonts w:ascii="Times New Roman" w:hAnsi="Times New Roman"/>
          <w:sz w:val="28"/>
          <w:szCs w:val="28"/>
          <w:lang w:eastAsia="ru-RU"/>
        </w:rPr>
        <w:t xml:space="preserve">министрации сельского поселения </w:t>
      </w:r>
      <w:r w:rsidR="005B7E77" w:rsidRPr="005B7E77">
        <w:rPr>
          <w:rFonts w:ascii="Times New Roman" w:hAnsi="Times New Roman"/>
          <w:sz w:val="28"/>
          <w:szCs w:val="28"/>
          <w:lang w:eastAsia="ru-RU"/>
        </w:rPr>
        <w:t>Красноленинский.</w:t>
      </w:r>
    </w:p>
    <w:p w:rsidR="00366B04" w:rsidRDefault="000D4A5D" w:rsidP="00366B04">
      <w:pPr>
        <w:tabs>
          <w:tab w:val="left" w:pos="416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5B7E77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5B7E77">
        <w:rPr>
          <w:rFonts w:ascii="Times New Roman" w:hAnsi="Times New Roman"/>
          <w:sz w:val="28"/>
          <w:szCs w:val="28"/>
          <w:lang w:eastAsia="ru-RU"/>
        </w:rPr>
        <w:t xml:space="preserve">   2.</w:t>
      </w:r>
      <w:r w:rsidR="005B7E77" w:rsidRPr="005B7E77">
        <w:rPr>
          <w:rFonts w:ascii="Times New Roman" w:eastAsia="Times New Roman" w:hAnsi="Times New Roman"/>
          <w:sz w:val="28"/>
          <w:szCs w:val="28"/>
          <w:lang w:eastAsia="ru-RU"/>
        </w:rPr>
        <w:t xml:space="preserve"> Признать утратившими силу решения Совета депутатов сельского поселения</w:t>
      </w:r>
      <w:r w:rsidR="005B7E77">
        <w:rPr>
          <w:rFonts w:ascii="Times New Roman" w:eastAsia="Times New Roman" w:hAnsi="Times New Roman"/>
          <w:sz w:val="28"/>
          <w:szCs w:val="28"/>
          <w:lang w:eastAsia="ru-RU"/>
        </w:rPr>
        <w:t xml:space="preserve"> Красноленинский:</w:t>
      </w:r>
    </w:p>
    <w:p w:rsidR="00366B04" w:rsidRDefault="00F3770E" w:rsidP="00366B04">
      <w:pPr>
        <w:tabs>
          <w:tab w:val="left" w:pos="416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от 24.04.20</w:t>
      </w:r>
      <w:r w:rsidR="00505B93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 № 8 «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структуре Администрации сельского поселения Красноленинский»;</w:t>
      </w:r>
    </w:p>
    <w:p w:rsidR="00366B04" w:rsidRDefault="00F3770E" w:rsidP="00366B04">
      <w:pPr>
        <w:tabs>
          <w:tab w:val="left" w:pos="416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</w:t>
      </w:r>
      <w:r w:rsidR="00987C33">
        <w:rPr>
          <w:rFonts w:ascii="Times New Roman" w:eastAsia="Times New Roman" w:hAnsi="Times New Roman"/>
          <w:sz w:val="28"/>
          <w:szCs w:val="28"/>
          <w:lang w:eastAsia="ru-RU"/>
        </w:rPr>
        <w:t xml:space="preserve"> от 21.12.2016 № 36  «О внесении изменений в решение Совета депутатов от 24.04.2014 № 8 «О структуре Администрации сельского поселения Красноленинский»;</w:t>
      </w:r>
    </w:p>
    <w:p w:rsidR="00366B04" w:rsidRDefault="00987C33" w:rsidP="00366B04">
      <w:pPr>
        <w:tabs>
          <w:tab w:val="left" w:pos="416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-  от 14.12.2018 № 19 «О внесении изменений в решение Совета депутатов от 24.04.2014 № 8 «О структуре Администрации сельского поселения Красноленинский»;</w:t>
      </w:r>
    </w:p>
    <w:p w:rsidR="00366B04" w:rsidRDefault="00987C33" w:rsidP="00366B04">
      <w:pPr>
        <w:tabs>
          <w:tab w:val="left" w:pos="416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 от 28.02.2019 № 5 «О внесении изменений в решение Совета депутатов от 24.04.2014 № 8 «О структуре Администрации сельского поселения Красноленинский»;</w:t>
      </w:r>
    </w:p>
    <w:p w:rsidR="00987C33" w:rsidRDefault="00987C33" w:rsidP="00366B04">
      <w:pPr>
        <w:tabs>
          <w:tab w:val="left" w:pos="4168"/>
        </w:tabs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   - от 22.08.2019 № 28 «О внесении изменений в решение Совета депутатов от 24.04.2014 № 8 «О структуре Администрации сельского поселения Красноленинский»;</w:t>
      </w:r>
    </w:p>
    <w:p w:rsidR="003400F1" w:rsidRDefault="003400F1" w:rsidP="005B7E77">
      <w:pPr>
        <w:pStyle w:val="a3"/>
        <w:keepNext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- от 16.11.2021 № 16 «О внесении изменений в решение Совета депутатов от 24.04.2014 № 8 «О структуре Администрации сельского поселения Красноленинский»;</w:t>
      </w:r>
    </w:p>
    <w:p w:rsidR="003400F1" w:rsidRDefault="003400F1" w:rsidP="005B7E77">
      <w:pPr>
        <w:pStyle w:val="a3"/>
        <w:keepNext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от 23.08.2022 № 18 «О внесении изменений в решение Совета депутатов от 24.04.2014 № 8 «О структуре Администрации сельского поселения Красноленинский»;</w:t>
      </w:r>
    </w:p>
    <w:p w:rsidR="003400F1" w:rsidRDefault="003400F1" w:rsidP="005B7E77">
      <w:pPr>
        <w:pStyle w:val="a3"/>
        <w:keepNext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 от 18.10.2022 № 26 «О внесении изменений в решение Совета депутатов от 24.04.2014 № 8 «О структуре Администрации сельского поселения Красноленинский»;</w:t>
      </w:r>
    </w:p>
    <w:p w:rsidR="005B7E77" w:rsidRDefault="00505B93" w:rsidP="005B7E77">
      <w:pPr>
        <w:pStyle w:val="a3"/>
        <w:keepNext/>
        <w:spacing w:after="0" w:line="240" w:lineRule="auto"/>
        <w:ind w:left="0"/>
        <w:jc w:val="both"/>
        <w:outlineLvl w:val="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- от 31.01.2023 № 2</w:t>
      </w:r>
      <w:r w:rsidR="003400F1">
        <w:rPr>
          <w:rFonts w:ascii="Times New Roman" w:eastAsia="Times New Roman" w:hAnsi="Times New Roman"/>
          <w:sz w:val="28"/>
          <w:szCs w:val="28"/>
          <w:lang w:eastAsia="ru-RU"/>
        </w:rPr>
        <w:t xml:space="preserve"> «О внесении изменений в решение Совета депутатов от 24.04.2014 № 8 «О структуре Администрации сельского поселения Красноленинский».</w:t>
      </w:r>
      <w:bookmarkStart w:id="0" w:name="_GoBack"/>
      <w:bookmarkEnd w:id="0"/>
    </w:p>
    <w:p w:rsidR="000D4A5D" w:rsidRPr="00202C93" w:rsidRDefault="006572EC" w:rsidP="00202C93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3</w:t>
      </w:r>
      <w:r w:rsidR="000D4A5D" w:rsidRPr="00202C93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6572EC">
        <w:rPr>
          <w:rFonts w:ascii="Times New Roman" w:hAnsi="Times New Roman"/>
          <w:sz w:val="28"/>
          <w:szCs w:val="28"/>
          <w:lang w:eastAsia="ru-RU"/>
        </w:rPr>
        <w:t>Настоящее решение вступает в силу после его официального опубликования (обнародования) и распространяет свое действие на правоотношения, возникшие с 01 октября 2025 года.</w:t>
      </w:r>
    </w:p>
    <w:p w:rsidR="000D4A5D" w:rsidRPr="00202C93" w:rsidRDefault="000D4A5D" w:rsidP="00202C93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4"/>
          <w:lang w:eastAsia="ru-RU"/>
        </w:rPr>
      </w:pPr>
    </w:p>
    <w:tbl>
      <w:tblPr>
        <w:tblpPr w:leftFromText="180" w:rightFromText="180" w:vertAnchor="text" w:horzAnchor="margin" w:tblpY="71"/>
        <w:tblW w:w="10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4252"/>
        <w:gridCol w:w="1616"/>
        <w:gridCol w:w="4252"/>
      </w:tblGrid>
      <w:tr w:rsidR="000D4A5D" w:rsidRPr="002C2647" w:rsidTr="00126FA7"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D4A5D" w:rsidRPr="00980BBE" w:rsidRDefault="000D4A5D" w:rsidP="00980BBE">
            <w:pPr>
              <w:spacing w:after="0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80BBE">
              <w:rPr>
                <w:rFonts w:ascii="Times New Roman" w:hAnsi="Times New Roman"/>
                <w:sz w:val="28"/>
                <w:szCs w:val="28"/>
              </w:rPr>
              <w:t>Председатель Совета депутатов</w:t>
            </w:r>
          </w:p>
          <w:p w:rsidR="000D4A5D" w:rsidRPr="00980BBE" w:rsidRDefault="000D4A5D" w:rsidP="00980B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0BBE">
              <w:rPr>
                <w:rFonts w:ascii="Times New Roman" w:hAnsi="Times New Roman"/>
                <w:sz w:val="28"/>
                <w:szCs w:val="28"/>
              </w:rPr>
              <w:t xml:space="preserve">сельского поселения </w:t>
            </w:r>
            <w:r w:rsidR="00616D3D">
              <w:rPr>
                <w:rFonts w:ascii="Times New Roman" w:hAnsi="Times New Roman"/>
                <w:sz w:val="28"/>
                <w:szCs w:val="28"/>
              </w:rPr>
              <w:t>Красноленинский</w:t>
            </w:r>
          </w:p>
          <w:p w:rsidR="000D4A5D" w:rsidRPr="00980BBE" w:rsidRDefault="000D4A5D" w:rsidP="00616D3D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980BBE">
              <w:rPr>
                <w:rFonts w:ascii="Times New Roman" w:hAnsi="Times New Roman"/>
                <w:sz w:val="28"/>
                <w:szCs w:val="28"/>
              </w:rPr>
              <w:t xml:space="preserve"> ____________</w:t>
            </w:r>
            <w:proofErr w:type="spellStart"/>
            <w:r w:rsidR="00616D3D">
              <w:rPr>
                <w:rFonts w:ascii="Times New Roman" w:hAnsi="Times New Roman"/>
                <w:sz w:val="28"/>
                <w:szCs w:val="28"/>
              </w:rPr>
              <w:t>О.Б.Шаманова</w:t>
            </w:r>
            <w:proofErr w:type="spellEnd"/>
            <w:r w:rsidRPr="00980BB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616" w:type="dxa"/>
            <w:tcBorders>
              <w:top w:val="nil"/>
              <w:left w:val="nil"/>
              <w:bottom w:val="nil"/>
              <w:right w:val="nil"/>
            </w:tcBorders>
          </w:tcPr>
          <w:p w:rsidR="000D4A5D" w:rsidRPr="00980BBE" w:rsidRDefault="000D4A5D" w:rsidP="00980B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0D4A5D" w:rsidRDefault="00AD7E72" w:rsidP="00980B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.г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лавы</w:t>
            </w:r>
            <w:proofErr w:type="spellEnd"/>
            <w:r w:rsidR="000D4A5D" w:rsidRPr="00980BBE">
              <w:rPr>
                <w:rFonts w:ascii="Times New Roman" w:hAnsi="Times New Roman"/>
                <w:sz w:val="28"/>
                <w:szCs w:val="28"/>
              </w:rPr>
              <w:t xml:space="preserve"> сельского поселения       </w:t>
            </w:r>
            <w:r w:rsidR="000D4A5D"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="00616D3D">
              <w:rPr>
                <w:rFonts w:ascii="Times New Roman" w:hAnsi="Times New Roman"/>
                <w:sz w:val="28"/>
                <w:szCs w:val="28"/>
              </w:rPr>
              <w:t>Красноленинский</w:t>
            </w:r>
          </w:p>
          <w:p w:rsidR="00616D3D" w:rsidRPr="00980BBE" w:rsidRDefault="00616D3D" w:rsidP="00980BBE">
            <w:pPr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</w:p>
          <w:p w:rsidR="000D4A5D" w:rsidRPr="00980BBE" w:rsidRDefault="000D4A5D" w:rsidP="00AD7E72">
            <w:pPr>
              <w:tabs>
                <w:tab w:val="left" w:pos="3437"/>
              </w:tabs>
              <w:spacing w:after="0"/>
              <w:contextualSpacing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_______</w:t>
            </w:r>
            <w:proofErr w:type="spellStart"/>
            <w:r w:rsidR="00AD7E72">
              <w:rPr>
                <w:rFonts w:ascii="Times New Roman" w:hAnsi="Times New Roman"/>
                <w:sz w:val="28"/>
                <w:szCs w:val="28"/>
              </w:rPr>
              <w:t>Е.И.Рудкевич</w:t>
            </w:r>
            <w:proofErr w:type="spellEnd"/>
          </w:p>
        </w:tc>
      </w:tr>
    </w:tbl>
    <w:p w:rsidR="000D4A5D" w:rsidRDefault="000D4A5D"/>
    <w:p w:rsidR="000D4A5D" w:rsidRDefault="000D4A5D"/>
    <w:p w:rsidR="000D4A5D" w:rsidRDefault="000D4A5D">
      <w:pPr>
        <w:sectPr w:rsidR="000D4A5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D4A5D" w:rsidRDefault="000D4A5D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Приложение </w:t>
      </w:r>
    </w:p>
    <w:p w:rsidR="000D4A5D" w:rsidRDefault="000D4A5D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0A15FD">
        <w:rPr>
          <w:rFonts w:ascii="Times New Roman" w:hAnsi="Times New Roman"/>
          <w:sz w:val="28"/>
          <w:szCs w:val="28"/>
          <w:lang w:eastAsia="ru-RU"/>
        </w:rPr>
        <w:t xml:space="preserve">к решению Совета депутатов </w:t>
      </w:r>
    </w:p>
    <w:p w:rsidR="000D4A5D" w:rsidRDefault="000D4A5D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 xml:space="preserve">сельского поселения </w:t>
      </w:r>
      <w:r w:rsidR="00616D3D">
        <w:rPr>
          <w:rFonts w:ascii="Times New Roman" w:hAnsi="Times New Roman"/>
          <w:sz w:val="28"/>
          <w:szCs w:val="28"/>
          <w:lang w:eastAsia="ru-RU"/>
        </w:rPr>
        <w:t>Красноленинский</w:t>
      </w:r>
    </w:p>
    <w:p w:rsidR="000D4A5D" w:rsidRPr="000A15FD" w:rsidRDefault="00AD7E72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>
        <w:rPr>
          <w:rFonts w:ascii="Times New Roman" w:hAnsi="Times New Roman"/>
          <w:sz w:val="28"/>
          <w:szCs w:val="28"/>
          <w:lang w:eastAsia="ru-RU"/>
        </w:rPr>
        <w:t>от 30</w:t>
      </w:r>
      <w:r w:rsidR="000D4A5D">
        <w:rPr>
          <w:rFonts w:ascii="Times New Roman" w:hAnsi="Times New Roman"/>
          <w:sz w:val="28"/>
          <w:szCs w:val="28"/>
          <w:lang w:eastAsia="ru-RU"/>
        </w:rPr>
        <w:t>.</w:t>
      </w:r>
      <w:r>
        <w:rPr>
          <w:rFonts w:ascii="Times New Roman" w:hAnsi="Times New Roman"/>
          <w:sz w:val="28"/>
          <w:szCs w:val="28"/>
          <w:lang w:eastAsia="ru-RU"/>
        </w:rPr>
        <w:t>10</w:t>
      </w:r>
      <w:r w:rsidR="000D4A5D">
        <w:rPr>
          <w:rFonts w:ascii="Times New Roman" w:hAnsi="Times New Roman"/>
          <w:sz w:val="28"/>
          <w:szCs w:val="28"/>
          <w:lang w:eastAsia="ru-RU"/>
        </w:rPr>
        <w:t xml:space="preserve">.2025 № </w:t>
      </w:r>
      <w:r>
        <w:rPr>
          <w:rFonts w:ascii="Times New Roman" w:hAnsi="Times New Roman"/>
          <w:sz w:val="28"/>
          <w:szCs w:val="28"/>
          <w:lang w:eastAsia="ru-RU"/>
        </w:rPr>
        <w:t>26</w:t>
      </w:r>
    </w:p>
    <w:p w:rsidR="000D4A5D" w:rsidRDefault="000D4A5D" w:rsidP="000A15FD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4A5D" w:rsidRPr="000A15FD" w:rsidRDefault="000D4A5D" w:rsidP="000A15FD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  <w:lang w:eastAsia="ru-RU"/>
        </w:rPr>
      </w:pPr>
    </w:p>
    <w:p w:rsidR="000D4A5D" w:rsidRPr="000A15FD" w:rsidRDefault="000D4A5D" w:rsidP="000A15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 w:rsidRPr="000A15FD">
        <w:rPr>
          <w:rFonts w:ascii="Times New Roman" w:hAnsi="Times New Roman"/>
          <w:b/>
          <w:sz w:val="24"/>
          <w:szCs w:val="24"/>
          <w:lang w:eastAsia="ru-RU"/>
        </w:rPr>
        <w:t xml:space="preserve">СТРУКТУРА  АДМИНИСТРАЦИИ СЕЛЬСКОГО  ПОСЕЛЕНИЯ  </w:t>
      </w:r>
      <w:r w:rsidR="00616D3D">
        <w:rPr>
          <w:rFonts w:ascii="Times New Roman" w:hAnsi="Times New Roman"/>
          <w:b/>
          <w:sz w:val="24"/>
          <w:szCs w:val="24"/>
          <w:lang w:eastAsia="ru-RU"/>
        </w:rPr>
        <w:t>КРАСНОЛЕНИНСКИЙ</w:t>
      </w:r>
    </w:p>
    <w:p w:rsidR="000D4A5D" w:rsidRPr="000A15FD" w:rsidRDefault="003F757A" w:rsidP="000A15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160020</wp:posOffset>
                </wp:positionV>
                <wp:extent cx="6515100" cy="457200"/>
                <wp:effectExtent l="0" t="0" r="19050" b="19050"/>
                <wp:wrapNone/>
                <wp:docPr id="9" name="Надпись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151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D4A5D" w:rsidRPr="00CB66D8" w:rsidRDefault="000D4A5D" w:rsidP="003836C1">
                            <w:pPr>
                              <w:jc w:val="center"/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</w:pPr>
                            <w:r w:rsidRPr="00CB66D8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 xml:space="preserve">Глава сельского поселения </w:t>
                            </w:r>
                            <w:r w:rsidR="00616D3D">
                              <w:rPr>
                                <w:rFonts w:ascii="Times New Roman" w:hAnsi="Times New Roman"/>
                                <w:sz w:val="32"/>
                                <w:szCs w:val="32"/>
                              </w:rPr>
                              <w:t>Красноленинский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9" o:spid="_x0000_s1026" type="#_x0000_t202" style="position:absolute;left:0;text-align:left;margin-left:126pt;margin-top:12.6pt;width:513pt;height:36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">
                <v:textbox>
                  <w:txbxContent>
                    <w:p w:rsidR="000D4A5D" w:rsidRPr="00CB66D8" w:rsidRDefault="000D4A5D" w:rsidP="003836C1">
                      <w:pPr>
                        <w:jc w:val="center"/>
                        <w:rPr>
                          <w:rFonts w:ascii="Times New Roman" w:hAnsi="Times New Roman"/>
                          <w:sz w:val="32"/>
                          <w:szCs w:val="32"/>
                        </w:rPr>
                      </w:pPr>
                      <w:r w:rsidRPr="00CB66D8">
                        <w:rPr>
                          <w:rFonts w:ascii="Times New Roman" w:hAnsi="Times New Roman"/>
                          <w:sz w:val="32"/>
                          <w:szCs w:val="32"/>
                        </w:rPr>
                        <w:t xml:space="preserve">Глава сельского поселения </w:t>
                      </w:r>
                      <w:r w:rsidR="00616D3D">
                        <w:rPr>
                          <w:rFonts w:ascii="Times New Roman" w:hAnsi="Times New Roman"/>
                          <w:sz w:val="32"/>
                          <w:szCs w:val="32"/>
                        </w:rPr>
                        <w:t>Красноленинский</w:t>
                      </w:r>
                    </w:p>
                  </w:txbxContent>
                </v:textbox>
              </v:shape>
            </w:pict>
          </mc:Fallback>
        </mc:AlternateContent>
      </w:r>
    </w:p>
    <w:p w:rsidR="000D4A5D" w:rsidRPr="000A15FD" w:rsidRDefault="000D4A5D" w:rsidP="000A15FD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0D4A5D" w:rsidRPr="000A15F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0E3F" w:rsidRDefault="001D0E3F" w:rsidP="00483C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0E3F" w:rsidRDefault="001D0E3F" w:rsidP="00483C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0E3F" w:rsidRDefault="001D0E3F" w:rsidP="00483C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1D0E3F" w:rsidRDefault="001D0E3F" w:rsidP="00483C67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Style w:val="a7"/>
        <w:tblW w:w="0" w:type="auto"/>
        <w:tblInd w:w="675" w:type="dxa"/>
        <w:tblLook w:val="04A0" w:firstRow="1" w:lastRow="0" w:firstColumn="1" w:lastColumn="0" w:noHBand="0" w:noVBand="1"/>
      </w:tblPr>
      <w:tblGrid>
        <w:gridCol w:w="13041"/>
      </w:tblGrid>
      <w:tr w:rsidR="001D0E3F" w:rsidTr="001D0E3F">
        <w:tc>
          <w:tcPr>
            <w:tcW w:w="13041" w:type="dxa"/>
          </w:tcPr>
          <w:p w:rsidR="001D0E3F" w:rsidRPr="001D0E3F" w:rsidRDefault="001D0E3F" w:rsidP="001D0E3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1D0E3F">
              <w:rPr>
                <w:rFonts w:ascii="Times New Roman" w:hAnsi="Times New Roman"/>
                <w:sz w:val="28"/>
                <w:szCs w:val="28"/>
                <w:lang w:eastAsia="ru-RU"/>
              </w:rPr>
              <w:t>Административно-хозяйственный сектор</w:t>
            </w:r>
          </w:p>
        </w:tc>
      </w:tr>
    </w:tbl>
    <w:p w:rsidR="000D4A5D" w:rsidRDefault="003F757A" w:rsidP="001D0E3F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6687820</wp:posOffset>
                </wp:positionH>
                <wp:positionV relativeFrom="paragraph">
                  <wp:posOffset>179070</wp:posOffset>
                </wp:positionV>
                <wp:extent cx="747395" cy="685800"/>
                <wp:effectExtent l="10795" t="7620" r="51435" b="49530"/>
                <wp:wrapNone/>
                <wp:docPr id="3" name="Прямая со стрелкой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47395" cy="6858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6" o:spid="_x0000_s1026" type="#_x0000_t32" style="position:absolute;margin-left:526.6pt;margin-top:14.1pt;width:58.85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" strokecolor="#5b9bd5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4784090</wp:posOffset>
                </wp:positionH>
                <wp:positionV relativeFrom="paragraph">
                  <wp:posOffset>174625</wp:posOffset>
                </wp:positionV>
                <wp:extent cx="26670" cy="800100"/>
                <wp:effectExtent l="31115" t="12700" r="56515" b="15875"/>
                <wp:wrapNone/>
                <wp:docPr id="2" name="Прямая со стрелкой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670" cy="800100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2" o:spid="_x0000_s1026" type="#_x0000_t32" style="position:absolute;margin-left:376.7pt;margin-top:13.75pt;width:2.1pt;height:63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" strokecolor="#5b9bd5" strokeweight=".5pt">
                <v:stroke endarrow="block" joinstyle="miter"/>
              </v:shape>
            </w:pict>
          </mc:Fallback>
        </mc:AlternateContent>
      </w:r>
    </w:p>
    <w:p w:rsidR="000D4A5D" w:rsidRPr="000A15FD" w:rsidRDefault="003F757A" w:rsidP="001D0E3F">
      <w:pPr>
        <w:tabs>
          <w:tab w:val="left" w:pos="3614"/>
        </w:tabs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2040890</wp:posOffset>
                </wp:positionH>
                <wp:positionV relativeFrom="paragraph">
                  <wp:posOffset>43180</wp:posOffset>
                </wp:positionV>
                <wp:extent cx="756285" cy="624205"/>
                <wp:effectExtent l="50165" t="5080" r="12700" b="56515"/>
                <wp:wrapNone/>
                <wp:docPr id="1" name="Прямая со стрелкой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756285" cy="624205"/>
                        </a:xfrm>
                        <a:prstGeom prst="straightConnector1">
                          <a:avLst/>
                        </a:prstGeom>
                        <a:noFill/>
                        <a:ln w="6350">
                          <a:solidFill>
                            <a:srgbClr val="5B9BD5"/>
                          </a:solidFill>
                          <a:miter lim="800000"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5" o:spid="_x0000_s1026" type="#_x0000_t32" style="position:absolute;margin-left:160.7pt;margin-top:3.4pt;width:59.55pt;height:49.1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" strokecolor="#5b9bd5" strokeweight=".5pt">
                <v:stroke endarrow="block" joinstyle="miter"/>
              </v:shape>
            </w:pict>
          </mc:Fallback>
        </mc:AlternateContent>
      </w:r>
    </w:p>
    <w:p w:rsidR="000D4A5D" w:rsidRPr="000A15F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D4A5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D4A5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pPr w:leftFromText="180" w:rightFromText="180" w:vertAnchor="text" w:horzAnchor="page" w:tblpX="6951" w:tblpY="18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823"/>
      </w:tblGrid>
      <w:tr w:rsidR="000D4A5D" w:rsidRPr="002C2647" w:rsidTr="00431D28">
        <w:trPr>
          <w:trHeight w:val="636"/>
        </w:trPr>
        <w:tc>
          <w:tcPr>
            <w:tcW w:w="3823" w:type="dxa"/>
          </w:tcPr>
          <w:p w:rsidR="000D4A5D" w:rsidRPr="00CB66D8" w:rsidRDefault="000D4A5D" w:rsidP="00431D2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  <w:lang w:eastAsia="ru-RU"/>
              </w:rPr>
            </w:pPr>
            <w:r w:rsidRPr="00CB66D8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Должности, не относящиеся к должностям муниципальной службы (технические служащие</w:t>
            </w:r>
            <w:r w:rsidRPr="00CB66D8">
              <w:rPr>
                <w:rFonts w:ascii="Times New Roman" w:hAnsi="Times New Roman"/>
                <w:b/>
                <w:sz w:val="28"/>
                <w:szCs w:val="28"/>
                <w:lang w:eastAsia="ru-RU"/>
              </w:rPr>
              <w:t>)</w:t>
            </w:r>
          </w:p>
        </w:tc>
      </w:tr>
      <w:tr w:rsidR="000D4A5D" w:rsidRPr="002C2647" w:rsidTr="00505B93">
        <w:trPr>
          <w:trHeight w:val="1248"/>
        </w:trPr>
        <w:tc>
          <w:tcPr>
            <w:tcW w:w="3823" w:type="dxa"/>
          </w:tcPr>
          <w:p w:rsidR="000D4A5D" w:rsidRDefault="005B7E77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 w:rsidR="00505B93">
              <w:rPr>
                <w:rFonts w:ascii="Times New Roman" w:hAnsi="Times New Roman"/>
                <w:sz w:val="24"/>
                <w:szCs w:val="24"/>
                <w:lang w:eastAsia="ru-RU"/>
              </w:rPr>
              <w:t>по работе с населением  – 0,5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0D4A5D" w:rsidRDefault="00616D3D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Заведующий хозяйством</w:t>
            </w:r>
            <w:r w:rsidR="000D4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–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1,0</w:t>
            </w:r>
          </w:p>
          <w:p w:rsidR="000D4A5D" w:rsidRDefault="00616D3D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Военно-учетный работник -</w:t>
            </w:r>
            <w:r w:rsidR="000D4A5D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0,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  <w:p w:rsidR="000D4A5D" w:rsidRDefault="000D4A5D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tbl>
      <w:tblPr>
        <w:tblpPr w:leftFromText="180" w:rightFromText="180" w:vertAnchor="text" w:horzAnchor="page" w:tblpX="11576" w:tblpY="14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256"/>
      </w:tblGrid>
      <w:tr w:rsidR="000D4A5D" w:rsidRPr="002C2647" w:rsidTr="00CB66D8">
        <w:trPr>
          <w:trHeight w:val="680"/>
        </w:trPr>
        <w:tc>
          <w:tcPr>
            <w:tcW w:w="3256" w:type="dxa"/>
          </w:tcPr>
          <w:p w:rsidR="000D4A5D" w:rsidRPr="00CB66D8" w:rsidRDefault="000D4A5D" w:rsidP="00CB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66D8">
              <w:rPr>
                <w:rFonts w:ascii="Times New Roman" w:hAnsi="Times New Roman"/>
                <w:sz w:val="28"/>
                <w:szCs w:val="28"/>
                <w:lang w:eastAsia="ru-RU"/>
              </w:rPr>
              <w:t>Обслуживающий персонал</w:t>
            </w:r>
          </w:p>
        </w:tc>
      </w:tr>
      <w:tr w:rsidR="000D4A5D" w:rsidRPr="002C2647" w:rsidTr="00505B93">
        <w:trPr>
          <w:trHeight w:val="2005"/>
        </w:trPr>
        <w:tc>
          <w:tcPr>
            <w:tcW w:w="3256" w:type="dxa"/>
          </w:tcPr>
          <w:p w:rsidR="000D4A5D" w:rsidRDefault="000D4A5D" w:rsidP="00CB6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Водитель -1</w:t>
            </w:r>
          </w:p>
          <w:p w:rsidR="000D4A5D" w:rsidRDefault="001D0E3F" w:rsidP="00CB6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4"/>
                <w:szCs w:val="24"/>
                <w:shd w:val="clear" w:color="auto" w:fill="FFFFFF"/>
              </w:rPr>
              <w:t xml:space="preserve">Разнорабочий </w:t>
            </w:r>
            <w:r w:rsidR="000D4A5D" w:rsidRPr="007B615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-1 </w:t>
            </w:r>
          </w:p>
          <w:p w:rsidR="001D0E3F" w:rsidRPr="007B6157" w:rsidRDefault="001D0E3F" w:rsidP="00CB66D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Уборщица – 0,5</w:t>
            </w:r>
          </w:p>
        </w:tc>
      </w:tr>
    </w:tbl>
    <w:p w:rsidR="000D4A5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6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338"/>
      </w:tblGrid>
      <w:tr w:rsidR="000D4A5D" w:rsidRPr="002C2647" w:rsidTr="00431D28">
        <w:trPr>
          <w:trHeight w:val="409"/>
        </w:trPr>
        <w:tc>
          <w:tcPr>
            <w:tcW w:w="4338" w:type="dxa"/>
          </w:tcPr>
          <w:p w:rsidR="000D4A5D" w:rsidRPr="00CB66D8" w:rsidRDefault="000D4A5D" w:rsidP="00CB66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CB66D8">
              <w:rPr>
                <w:rFonts w:ascii="Times New Roman" w:hAnsi="Times New Roman"/>
                <w:sz w:val="28"/>
                <w:szCs w:val="28"/>
                <w:lang w:eastAsia="ru-RU"/>
              </w:rPr>
              <w:t>Должности муниципальной службы</w:t>
            </w:r>
          </w:p>
        </w:tc>
      </w:tr>
      <w:tr w:rsidR="000D4A5D" w:rsidRPr="002C2647" w:rsidTr="00431D28">
        <w:trPr>
          <w:trHeight w:val="1509"/>
        </w:trPr>
        <w:tc>
          <w:tcPr>
            <w:tcW w:w="4338" w:type="dxa"/>
          </w:tcPr>
          <w:p w:rsidR="000D4A5D" w:rsidRDefault="000D4A5D" w:rsidP="00B41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Главный специалист -</w:t>
            </w:r>
            <w:r w:rsidR="00616D3D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  <w:p w:rsidR="000D4A5D" w:rsidRDefault="00616D3D" w:rsidP="00B41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Ведущий специалист-1,5</w:t>
            </w:r>
          </w:p>
          <w:p w:rsidR="00505B93" w:rsidRDefault="00505B93" w:rsidP="00B41D0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1 категории 0,5</w:t>
            </w:r>
          </w:p>
          <w:p w:rsidR="000D4A5D" w:rsidRDefault="000D4A5D" w:rsidP="00431D2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0D4A5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D4A5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D4A5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0D4A5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D4A5D" w:rsidRPr="00023878" w:rsidRDefault="000D4A5D" w:rsidP="0002387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3878">
        <w:rPr>
          <w:rFonts w:ascii="Times New Roman" w:hAnsi="Times New Roman"/>
          <w:sz w:val="24"/>
          <w:szCs w:val="24"/>
          <w:lang w:eastAsia="ru-RU"/>
        </w:rPr>
        <w:t>ИТОГО:  Глава сельского поселения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3878">
        <w:rPr>
          <w:rFonts w:ascii="Times New Roman" w:hAnsi="Times New Roman"/>
          <w:sz w:val="24"/>
          <w:szCs w:val="24"/>
          <w:lang w:eastAsia="ru-RU"/>
        </w:rPr>
        <w:t xml:space="preserve">– 1; </w:t>
      </w:r>
    </w:p>
    <w:p w:rsidR="000D4A5D" w:rsidRPr="00023878" w:rsidRDefault="000D4A5D" w:rsidP="00023878">
      <w:pPr>
        <w:spacing w:after="0" w:line="240" w:lineRule="auto"/>
        <w:ind w:firstLine="851"/>
        <w:rPr>
          <w:rFonts w:ascii="Times New Roman" w:hAnsi="Times New Roman"/>
          <w:sz w:val="24"/>
          <w:szCs w:val="24"/>
          <w:lang w:eastAsia="ru-RU"/>
        </w:rPr>
      </w:pPr>
      <w:r w:rsidRPr="00023878">
        <w:rPr>
          <w:rFonts w:ascii="Times New Roman" w:hAnsi="Times New Roman"/>
          <w:sz w:val="24"/>
          <w:szCs w:val="24"/>
          <w:lang w:eastAsia="ru-RU"/>
        </w:rPr>
        <w:t>Муниципальных служащих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3878">
        <w:rPr>
          <w:rFonts w:ascii="Times New Roman" w:hAnsi="Times New Roman"/>
          <w:sz w:val="24"/>
          <w:szCs w:val="24"/>
          <w:lang w:eastAsia="ru-RU"/>
        </w:rPr>
        <w:t>–</w:t>
      </w:r>
      <w:r w:rsidR="001D0E3F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505B93">
        <w:rPr>
          <w:rFonts w:ascii="Times New Roman" w:hAnsi="Times New Roman"/>
          <w:sz w:val="24"/>
          <w:szCs w:val="24"/>
          <w:lang w:eastAsia="ru-RU"/>
        </w:rPr>
        <w:t>5,00</w:t>
      </w:r>
      <w:r w:rsidRPr="00023878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AD7E72">
        <w:rPr>
          <w:rFonts w:ascii="Times New Roman" w:hAnsi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/>
          <w:sz w:val="24"/>
          <w:szCs w:val="24"/>
          <w:lang w:eastAsia="ru-RU"/>
        </w:rPr>
        <w:t>Т</w:t>
      </w:r>
      <w:r w:rsidR="001D0E3F">
        <w:rPr>
          <w:rFonts w:ascii="Times New Roman" w:hAnsi="Times New Roman"/>
          <w:sz w:val="24"/>
          <w:szCs w:val="24"/>
          <w:lang w:eastAsia="ru-RU"/>
        </w:rPr>
        <w:t>ехнических служащих – 2,</w:t>
      </w:r>
      <w:r w:rsidR="00505B93">
        <w:rPr>
          <w:rFonts w:ascii="Times New Roman" w:hAnsi="Times New Roman"/>
          <w:sz w:val="24"/>
          <w:szCs w:val="24"/>
          <w:lang w:eastAsia="ru-RU"/>
        </w:rPr>
        <w:t>0</w:t>
      </w:r>
      <w:r w:rsidRPr="00023878">
        <w:rPr>
          <w:rFonts w:ascii="Times New Roman" w:hAnsi="Times New Roman"/>
          <w:sz w:val="24"/>
          <w:szCs w:val="24"/>
          <w:lang w:eastAsia="ru-RU"/>
        </w:rPr>
        <w:t xml:space="preserve">; </w:t>
      </w:r>
      <w:r w:rsidR="00505B93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3878">
        <w:rPr>
          <w:rFonts w:ascii="Times New Roman" w:hAnsi="Times New Roman"/>
          <w:sz w:val="24"/>
          <w:szCs w:val="24"/>
          <w:lang w:eastAsia="ru-RU"/>
        </w:rPr>
        <w:t>обслуживающий персонал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023878">
        <w:rPr>
          <w:rFonts w:ascii="Times New Roman" w:hAnsi="Times New Roman"/>
          <w:sz w:val="24"/>
          <w:szCs w:val="24"/>
          <w:lang w:eastAsia="ru-RU"/>
        </w:rPr>
        <w:t>– 2</w:t>
      </w:r>
      <w:r w:rsidR="001D0E3F">
        <w:rPr>
          <w:rFonts w:ascii="Times New Roman" w:hAnsi="Times New Roman"/>
          <w:sz w:val="24"/>
          <w:szCs w:val="24"/>
          <w:lang w:eastAsia="ru-RU"/>
        </w:rPr>
        <w:t>,5</w:t>
      </w:r>
      <w:r w:rsidRPr="00023878">
        <w:rPr>
          <w:rFonts w:ascii="Times New Roman" w:hAnsi="Times New Roman"/>
          <w:sz w:val="24"/>
          <w:szCs w:val="24"/>
          <w:lang w:eastAsia="ru-RU"/>
        </w:rPr>
        <w:t xml:space="preserve">. </w:t>
      </w:r>
    </w:p>
    <w:p w:rsidR="000D4A5D" w:rsidRPr="00023878" w:rsidRDefault="000D4A5D" w:rsidP="00023878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  <w:r w:rsidRPr="00023878">
        <w:rPr>
          <w:rFonts w:ascii="Times New Roman" w:hAnsi="Times New Roman"/>
          <w:sz w:val="24"/>
          <w:szCs w:val="24"/>
          <w:lang w:eastAsia="ru-RU"/>
        </w:rPr>
        <w:t xml:space="preserve">            </w:t>
      </w:r>
      <w:r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023878">
        <w:rPr>
          <w:rFonts w:ascii="Times New Roman" w:hAnsi="Times New Roman"/>
          <w:sz w:val="24"/>
          <w:szCs w:val="24"/>
          <w:u w:val="single"/>
          <w:lang w:eastAsia="ru-RU"/>
        </w:rPr>
        <w:t xml:space="preserve">Всего ставок  – </w:t>
      </w:r>
      <w:r w:rsidR="001D0E3F">
        <w:rPr>
          <w:rFonts w:ascii="Times New Roman" w:hAnsi="Times New Roman"/>
          <w:sz w:val="24"/>
          <w:szCs w:val="24"/>
          <w:u w:val="single"/>
          <w:lang w:eastAsia="ru-RU"/>
        </w:rPr>
        <w:t>10,5</w:t>
      </w:r>
    </w:p>
    <w:p w:rsidR="000D4A5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D4A5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D4A5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D4A5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p w:rsidR="000D4A5D" w:rsidRDefault="000D4A5D" w:rsidP="000A15FD">
      <w:pPr>
        <w:spacing w:after="0" w:line="240" w:lineRule="auto"/>
        <w:rPr>
          <w:rFonts w:ascii="Times New Roman" w:hAnsi="Times New Roman"/>
          <w:sz w:val="24"/>
          <w:szCs w:val="24"/>
          <w:lang w:eastAsia="ru-RU"/>
        </w:rPr>
      </w:pPr>
    </w:p>
    <w:sectPr w:rsidR="000D4A5D" w:rsidSect="00157DE3">
      <w:pgSz w:w="16838" w:h="11906" w:orient="landscape"/>
      <w:pgMar w:top="567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5C042C"/>
    <w:multiLevelType w:val="hybridMultilevel"/>
    <w:tmpl w:val="C93218C0"/>
    <w:lvl w:ilvl="0" w:tplc="98CC6FA0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05" w:hanging="360"/>
      </w:pPr>
    </w:lvl>
    <w:lvl w:ilvl="2" w:tplc="0419001B" w:tentative="1">
      <w:start w:val="1"/>
      <w:numFmt w:val="lowerRoman"/>
      <w:lvlText w:val="%3."/>
      <w:lvlJc w:val="right"/>
      <w:pPr>
        <w:ind w:left="2025" w:hanging="180"/>
      </w:pPr>
    </w:lvl>
    <w:lvl w:ilvl="3" w:tplc="0419000F" w:tentative="1">
      <w:start w:val="1"/>
      <w:numFmt w:val="decimal"/>
      <w:lvlText w:val="%4."/>
      <w:lvlJc w:val="left"/>
      <w:pPr>
        <w:ind w:left="2745" w:hanging="360"/>
      </w:pPr>
    </w:lvl>
    <w:lvl w:ilvl="4" w:tplc="04190019" w:tentative="1">
      <w:start w:val="1"/>
      <w:numFmt w:val="lowerLetter"/>
      <w:lvlText w:val="%5."/>
      <w:lvlJc w:val="left"/>
      <w:pPr>
        <w:ind w:left="3465" w:hanging="360"/>
      </w:pPr>
    </w:lvl>
    <w:lvl w:ilvl="5" w:tplc="0419001B" w:tentative="1">
      <w:start w:val="1"/>
      <w:numFmt w:val="lowerRoman"/>
      <w:lvlText w:val="%6."/>
      <w:lvlJc w:val="right"/>
      <w:pPr>
        <w:ind w:left="4185" w:hanging="180"/>
      </w:pPr>
    </w:lvl>
    <w:lvl w:ilvl="6" w:tplc="0419000F" w:tentative="1">
      <w:start w:val="1"/>
      <w:numFmt w:val="decimal"/>
      <w:lvlText w:val="%7."/>
      <w:lvlJc w:val="left"/>
      <w:pPr>
        <w:ind w:left="4905" w:hanging="360"/>
      </w:pPr>
    </w:lvl>
    <w:lvl w:ilvl="7" w:tplc="04190019" w:tentative="1">
      <w:start w:val="1"/>
      <w:numFmt w:val="lowerLetter"/>
      <w:lvlText w:val="%8."/>
      <w:lvlJc w:val="left"/>
      <w:pPr>
        <w:ind w:left="5625" w:hanging="360"/>
      </w:pPr>
    </w:lvl>
    <w:lvl w:ilvl="8" w:tplc="0419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>
    <w:nsid w:val="5842178F"/>
    <w:multiLevelType w:val="hybridMultilevel"/>
    <w:tmpl w:val="6780FD40"/>
    <w:lvl w:ilvl="0" w:tplc="DADCDFBA">
      <w:start w:val="1"/>
      <w:numFmt w:val="decimal"/>
      <w:lvlText w:val="%1."/>
      <w:lvlJc w:val="left"/>
      <w:pPr>
        <w:ind w:left="1969" w:hanging="12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1600"/>
    <w:rsid w:val="00023878"/>
    <w:rsid w:val="00044681"/>
    <w:rsid w:val="000A15FD"/>
    <w:rsid w:val="000A3A4C"/>
    <w:rsid w:val="000D4A5D"/>
    <w:rsid w:val="00126FA7"/>
    <w:rsid w:val="00157DE3"/>
    <w:rsid w:val="00166B33"/>
    <w:rsid w:val="0017082A"/>
    <w:rsid w:val="00171FE7"/>
    <w:rsid w:val="00173A0A"/>
    <w:rsid w:val="001D0E3F"/>
    <w:rsid w:val="001D71FE"/>
    <w:rsid w:val="00202C93"/>
    <w:rsid w:val="00241600"/>
    <w:rsid w:val="002517DA"/>
    <w:rsid w:val="002C2647"/>
    <w:rsid w:val="003400F1"/>
    <w:rsid w:val="003433B0"/>
    <w:rsid w:val="0036384B"/>
    <w:rsid w:val="003663B9"/>
    <w:rsid w:val="00366B04"/>
    <w:rsid w:val="003836C1"/>
    <w:rsid w:val="003A57D7"/>
    <w:rsid w:val="003F757A"/>
    <w:rsid w:val="00431D28"/>
    <w:rsid w:val="00450D08"/>
    <w:rsid w:val="00483C67"/>
    <w:rsid w:val="004C1E55"/>
    <w:rsid w:val="00505B93"/>
    <w:rsid w:val="005B05E5"/>
    <w:rsid w:val="005B7E77"/>
    <w:rsid w:val="00616D3D"/>
    <w:rsid w:val="0063384F"/>
    <w:rsid w:val="006452F4"/>
    <w:rsid w:val="006572EC"/>
    <w:rsid w:val="00673FBE"/>
    <w:rsid w:val="00773955"/>
    <w:rsid w:val="00775157"/>
    <w:rsid w:val="00782973"/>
    <w:rsid w:val="007A23A6"/>
    <w:rsid w:val="007B1623"/>
    <w:rsid w:val="007B6157"/>
    <w:rsid w:val="007C3E9F"/>
    <w:rsid w:val="007D25F1"/>
    <w:rsid w:val="007D517A"/>
    <w:rsid w:val="007F6FB2"/>
    <w:rsid w:val="008626EE"/>
    <w:rsid w:val="00867F34"/>
    <w:rsid w:val="00881716"/>
    <w:rsid w:val="00973997"/>
    <w:rsid w:val="00980BBE"/>
    <w:rsid w:val="00987C33"/>
    <w:rsid w:val="00A40404"/>
    <w:rsid w:val="00AD7E72"/>
    <w:rsid w:val="00B32AA5"/>
    <w:rsid w:val="00B41D06"/>
    <w:rsid w:val="00B65468"/>
    <w:rsid w:val="00BA4B0E"/>
    <w:rsid w:val="00C31A41"/>
    <w:rsid w:val="00C70789"/>
    <w:rsid w:val="00CB0F22"/>
    <w:rsid w:val="00CB66D8"/>
    <w:rsid w:val="00CE7300"/>
    <w:rsid w:val="00D61344"/>
    <w:rsid w:val="00D7748F"/>
    <w:rsid w:val="00D83BBD"/>
    <w:rsid w:val="00DB06B1"/>
    <w:rsid w:val="00E05850"/>
    <w:rsid w:val="00F22990"/>
    <w:rsid w:val="00F3770E"/>
    <w:rsid w:val="00F45724"/>
    <w:rsid w:val="00F55137"/>
    <w:rsid w:val="00FC5822"/>
    <w:rsid w:val="00FE6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1A41"/>
    <w:pPr>
      <w:ind w:left="720"/>
      <w:contextualSpacing/>
    </w:pPr>
  </w:style>
  <w:style w:type="character" w:styleId="a4">
    <w:name w:val="Hyperlink"/>
    <w:basedOn w:val="a0"/>
    <w:uiPriority w:val="99"/>
    <w:rsid w:val="00202C93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rsid w:val="00D6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1344"/>
    <w:rPr>
      <w:rFonts w:ascii="Segoe UI" w:hAnsi="Segoe UI" w:cs="Segoe UI"/>
      <w:sz w:val="18"/>
      <w:szCs w:val="18"/>
    </w:rPr>
  </w:style>
  <w:style w:type="table" w:styleId="a7">
    <w:name w:val="Table Grid"/>
    <w:basedOn w:val="a1"/>
    <w:locked/>
    <w:rsid w:val="001D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A41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1A41"/>
    <w:pPr>
      <w:ind w:left="720"/>
      <w:contextualSpacing/>
    </w:pPr>
  </w:style>
  <w:style w:type="character" w:styleId="a4">
    <w:name w:val="Hyperlink"/>
    <w:basedOn w:val="a0"/>
    <w:uiPriority w:val="99"/>
    <w:rsid w:val="00202C93"/>
    <w:rPr>
      <w:rFonts w:cs="Times New Roman"/>
      <w:color w:val="0563C1"/>
      <w:u w:val="single"/>
    </w:rPr>
  </w:style>
  <w:style w:type="paragraph" w:styleId="a5">
    <w:name w:val="Balloon Text"/>
    <w:basedOn w:val="a"/>
    <w:link w:val="a6"/>
    <w:uiPriority w:val="99"/>
    <w:semiHidden/>
    <w:rsid w:val="00D6134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D61344"/>
    <w:rPr>
      <w:rFonts w:ascii="Segoe UI" w:hAnsi="Segoe UI" w:cs="Segoe UI"/>
      <w:sz w:val="18"/>
      <w:szCs w:val="18"/>
    </w:rPr>
  </w:style>
  <w:style w:type="table" w:styleId="a7">
    <w:name w:val="Table Grid"/>
    <w:basedOn w:val="a1"/>
    <w:locked/>
    <w:rsid w:val="001D0E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504</Words>
  <Characters>2877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ХАНТЫ-МАНСИЙСКИЙ АВТОНОМНЫЙ ОКРУГ–ЮГРА</vt:lpstr>
    </vt:vector>
  </TitlesOfParts>
  <Company/>
  <LinksUpToDate>false</LinksUpToDate>
  <CharactersWithSpaces>3375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ХАНТЫ-МАНСИЙСКИЙ АВТОНОМНЫЙ ОКРУГ–ЮГРА</dc:title>
  <dc:creator>Собковская С.В.</dc:creator>
  <cp:lastModifiedBy>Пользователь Windows</cp:lastModifiedBy>
  <cp:revision>4</cp:revision>
  <cp:lastPrinted>2025-11-06T07:57:00Z</cp:lastPrinted>
  <dcterms:created xsi:type="dcterms:W3CDTF">2025-10-28T10:26:00Z</dcterms:created>
  <dcterms:modified xsi:type="dcterms:W3CDTF">2025-11-06T08:00:00Z</dcterms:modified>
</cp:coreProperties>
</file>